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11F95" w14:textId="4B629424" w:rsidR="59B947AE" w:rsidRDefault="59B947AE" w:rsidP="09185049">
      <w:r w:rsidRPr="09185049">
        <w:rPr>
          <w:b/>
          <w:bCs/>
        </w:rPr>
        <w:t>ISLE OF WEDMORE GOLF CLUB LTD</w:t>
      </w:r>
    </w:p>
    <w:p w14:paraId="78901583" w14:textId="690DF16B" w:rsidR="00F20F0F" w:rsidRPr="00BC0E78" w:rsidRDefault="00F20F0F" w:rsidP="00F20F0F">
      <w:pPr>
        <w:rPr>
          <w:b/>
          <w:bCs/>
        </w:rPr>
      </w:pPr>
      <w:r w:rsidRPr="09185049">
        <w:rPr>
          <w:b/>
          <w:bCs/>
        </w:rPr>
        <w:t>EQUALITY, DIVERSITY &amp; INCLUSION POLICY 202</w:t>
      </w:r>
      <w:r w:rsidR="7753B1F2" w:rsidRPr="09185049">
        <w:rPr>
          <w:b/>
          <w:bCs/>
        </w:rPr>
        <w:t>4</w:t>
      </w:r>
    </w:p>
    <w:p w14:paraId="4A964A96" w14:textId="77777777" w:rsidR="00F20F0F" w:rsidRDefault="00F20F0F" w:rsidP="00F20F0F">
      <w:pPr>
        <w:rPr>
          <w:b/>
          <w:bCs/>
          <w:sz w:val="20"/>
          <w:szCs w:val="20"/>
        </w:rPr>
      </w:pPr>
    </w:p>
    <w:p w14:paraId="02B82A0C" w14:textId="77777777" w:rsidR="00F20F0F" w:rsidRPr="00AB19E3" w:rsidRDefault="00F20F0F" w:rsidP="09185049">
      <w:pPr>
        <w:rPr>
          <w:b/>
          <w:bCs/>
          <w:sz w:val="20"/>
          <w:szCs w:val="20"/>
        </w:rPr>
      </w:pPr>
      <w:r>
        <w:t>1.  STATEMENT OF INTENT</w:t>
      </w:r>
    </w:p>
    <w:p w14:paraId="6E31C1C2" w14:textId="408AC9DD" w:rsidR="00F20F0F" w:rsidRPr="00AB19E3" w:rsidRDefault="00F20F0F" w:rsidP="09185049">
      <w:pPr>
        <w:rPr>
          <w:sz w:val="20"/>
          <w:szCs w:val="20"/>
        </w:rPr>
      </w:pPr>
      <w:r>
        <w:t>1.1</w:t>
      </w:r>
      <w:r>
        <w:tab/>
      </w:r>
      <w:r w:rsidR="25161173">
        <w:t>Isle of Wedmore Golf Club Ltd</w:t>
      </w:r>
      <w:r>
        <w:t xml:space="preserve"> (‘The Club’) shares the belief of England Golf and </w:t>
      </w:r>
      <w:r w:rsidR="18E4A871">
        <w:t>Somerset</w:t>
      </w:r>
      <w:r w:rsidR="5ECC1AB0">
        <w:t xml:space="preserve"> </w:t>
      </w:r>
      <w:r w:rsidR="18E4A871">
        <w:t xml:space="preserve">Golf Union </w:t>
      </w:r>
      <w:r>
        <w:t xml:space="preserve">that golf belongs to everyone. All who play and all who aspire to play must have an equal opportunity to do so. </w:t>
      </w:r>
    </w:p>
    <w:p w14:paraId="05E3208D" w14:textId="77777777" w:rsidR="00F20F0F" w:rsidRDefault="00F20F0F" w:rsidP="09185049">
      <w:pPr>
        <w:rPr>
          <w:sz w:val="20"/>
          <w:szCs w:val="20"/>
        </w:rPr>
      </w:pPr>
      <w:r>
        <w:t>1.2</w:t>
      </w:r>
      <w:r>
        <w:tab/>
        <w:t xml:space="preserve">The Club is committed to the principles of equality and diversity throughout its membership, its paid and volunteer workforce and any others with whom the Club engages. </w:t>
      </w:r>
    </w:p>
    <w:p w14:paraId="75646902" w14:textId="77777777" w:rsidR="00F20F0F" w:rsidRDefault="00F20F0F" w:rsidP="09185049">
      <w:pPr>
        <w:rPr>
          <w:sz w:val="20"/>
          <w:szCs w:val="20"/>
        </w:rPr>
      </w:pPr>
      <w:r>
        <w:t xml:space="preserve">1.3 </w:t>
      </w:r>
      <w: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427D127A" w:rsidR="00F20F0F" w:rsidRPr="00AB19E3" w:rsidRDefault="00F20F0F" w:rsidP="09185049">
      <w:pPr>
        <w:rPr>
          <w:sz w:val="20"/>
          <w:szCs w:val="20"/>
        </w:rPr>
      </w:pPr>
      <w:r>
        <w:t xml:space="preserve">2.1 </w:t>
      </w:r>
      <w:r>
        <w:tab/>
        <w:t>This Policy shall apply to, and be binding upon the Club, its</w:t>
      </w:r>
      <w:r w:rsidR="6D31F532">
        <w:t xml:space="preserve"> directors,</w:t>
      </w:r>
      <w:r>
        <w:t xml:space="preserve"> staff, volunteers, coaches, contractors, squad players, agents, and representatives working, holding office or acting for or on behalf of the Club.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9185049">
      <w:pPr>
        <w:rPr>
          <w:sz w:val="20"/>
          <w:szCs w:val="20"/>
        </w:rPr>
      </w:pPr>
      <w:r>
        <w:t xml:space="preserve">This policy works with other documents adopted by the Club, in particular: </w:t>
      </w:r>
    </w:p>
    <w:p w14:paraId="52F022F9" w14:textId="31A49653" w:rsidR="00F20F0F" w:rsidRPr="00E11671" w:rsidRDefault="270B5555" w:rsidP="09185049">
      <w:pPr>
        <w:contextualSpacing/>
        <w:rPr>
          <w:sz w:val="20"/>
          <w:szCs w:val="20"/>
        </w:rPr>
      </w:pPr>
      <w:r>
        <w:t>Grievance Procedure, Equal Opportunities Policy &amp; Disciplinary and Dismissal Procedure,</w:t>
      </w:r>
      <w:r w:rsidR="00F20F0F">
        <w:t xml:space="preserve"> which relate to the relationship between the Club and those it employs and the recruitment process.</w:t>
      </w:r>
    </w:p>
    <w:p w14:paraId="617A88B7" w14:textId="77777777" w:rsidR="00F20F0F" w:rsidRDefault="00F20F0F" w:rsidP="09185049">
      <w:pPr>
        <w:contextualSpacing/>
        <w:rPr>
          <w:sz w:val="20"/>
          <w:szCs w:val="20"/>
        </w:rPr>
      </w:pPr>
      <w:r>
        <w:t xml:space="preserve">Disciplinary Regulations which may be used to deal with alleged breaches of this policy. </w:t>
      </w:r>
    </w:p>
    <w:p w14:paraId="34DBC1A7" w14:textId="77777777" w:rsidR="00F20F0F" w:rsidRDefault="00F20F0F" w:rsidP="09185049">
      <w:pPr>
        <w:contextualSpacing/>
        <w:rPr>
          <w:sz w:val="20"/>
          <w:szCs w:val="20"/>
        </w:rPr>
      </w:pPr>
      <w:r>
        <w:lastRenderedPageBreak/>
        <w:t>Safeguarding Children and Young People Policy, and Safeguarding Adults Policy, which will be followed in respect of any matters which give rise to a safeguarding concern.</w:t>
      </w:r>
    </w:p>
    <w:p w14:paraId="6DA0F018" w14:textId="45B76772" w:rsidR="00F20F0F" w:rsidRDefault="00F20F0F" w:rsidP="09185049">
      <w:pPr>
        <w:contextualSpacing/>
        <w:rPr>
          <w:sz w:val="20"/>
          <w:szCs w:val="20"/>
        </w:rPr>
      </w:pPr>
      <w:r>
        <w:t>Code</w:t>
      </w:r>
      <w:r w:rsidR="1BFA3F8D">
        <w:t xml:space="preserve"> </w:t>
      </w:r>
      <w:r>
        <w:t xml:space="preserve">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9185049">
      <w:pPr>
        <w:contextualSpacing/>
        <w:rPr>
          <w:sz w:val="20"/>
          <w:szCs w:val="20"/>
        </w:rPr>
      </w:pPr>
      <w:r>
        <w:t xml:space="preserve">Complaints Policy which may be used to deal with concerns raised about the actions of the Club </w:t>
      </w:r>
    </w:p>
    <w:p w14:paraId="57268797" w14:textId="77777777" w:rsidR="00F20F0F" w:rsidRDefault="00F20F0F" w:rsidP="09185049">
      <w:pPr>
        <w:contextualSpacing/>
        <w:rPr>
          <w:sz w:val="20"/>
          <w:szCs w:val="20"/>
        </w:rPr>
      </w:pPr>
      <w:r>
        <w:t>Data Protection Policy which sets out how we will handle personal data, including data collected to monitor diversity in line with this Policy.</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9185049">
      <w:pPr>
        <w:rPr>
          <w:sz w:val="20"/>
          <w:szCs w:val="20"/>
        </w:rPr>
      </w:pPr>
      <w:r>
        <w:t xml:space="preserve">1. </w:t>
      </w:r>
      <w:r>
        <w:tab/>
        <w:t xml:space="preserve">Promote fairness, equality, diversity and respect for everyone working, volunteering or participating in the sport of golf or otherwise engaging with the Club. </w:t>
      </w:r>
    </w:p>
    <w:p w14:paraId="0BCE45CE" w14:textId="77777777" w:rsidR="00F20F0F" w:rsidRDefault="00F20F0F" w:rsidP="09185049">
      <w:pPr>
        <w:rPr>
          <w:sz w:val="20"/>
          <w:szCs w:val="20"/>
        </w:rPr>
      </w:pPr>
      <w:r>
        <w:t xml:space="preserve">2. </w:t>
      </w:r>
      <w: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9185049">
      <w:pPr>
        <w:rPr>
          <w:sz w:val="20"/>
          <w:szCs w:val="20"/>
        </w:rPr>
      </w:pPr>
      <w:r>
        <w:t xml:space="preserve">3. </w:t>
      </w:r>
      <w: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9185049">
      <w:pPr>
        <w:rPr>
          <w:sz w:val="20"/>
          <w:szCs w:val="20"/>
        </w:rPr>
      </w:pPr>
      <w:r>
        <w:t xml:space="preserve">4. </w:t>
      </w:r>
      <w:r>
        <w:tab/>
        <w:t xml:space="preserve">Where practical we will take steps to monitor the diversity of the Club’s members, participants, players, volunteers and others that we may engage with </w:t>
      </w:r>
      <w:proofErr w:type="gramStart"/>
      <w:r>
        <w:t>in order to</w:t>
      </w:r>
      <w:proofErr w:type="gramEnd"/>
      <w:r>
        <w:t xml:space="preserve"> measure and assess the impact of this policy </w:t>
      </w:r>
    </w:p>
    <w:p w14:paraId="7E6C3E2E" w14:textId="77777777" w:rsidR="00F20F0F" w:rsidRDefault="00F20F0F" w:rsidP="09185049">
      <w:pPr>
        <w:rPr>
          <w:sz w:val="20"/>
          <w:szCs w:val="20"/>
        </w:rPr>
      </w:pPr>
      <w:r>
        <w:t xml:space="preserve">5. </w:t>
      </w:r>
      <w:r>
        <w:tab/>
        <w:t xml:space="preserve">Provide appropriate training and support to staff, volunteers, officials and others. </w:t>
      </w:r>
    </w:p>
    <w:p w14:paraId="199A54BD" w14:textId="77777777" w:rsidR="00F20F0F" w:rsidRDefault="00F20F0F" w:rsidP="09185049">
      <w:pPr>
        <w:rPr>
          <w:sz w:val="20"/>
          <w:szCs w:val="20"/>
        </w:rPr>
      </w:pPr>
      <w:r>
        <w:t xml:space="preserve">6. </w:t>
      </w:r>
      <w:r>
        <w:tab/>
        <w:t xml:space="preserve">Make reasonable adjustments for those with a disability. </w:t>
      </w:r>
    </w:p>
    <w:p w14:paraId="50B18B09" w14:textId="77777777" w:rsidR="00F20F0F" w:rsidRPr="00CE0AF5" w:rsidRDefault="00F20F0F" w:rsidP="09185049">
      <w:pPr>
        <w:rPr>
          <w:sz w:val="20"/>
          <w:szCs w:val="20"/>
        </w:rPr>
      </w:pPr>
      <w:r>
        <w:t>7.</w:t>
      </w:r>
      <w:r>
        <w:tab/>
        <w:t xml:space="preserve">Publish this policy on the Club website. </w:t>
      </w:r>
    </w:p>
    <w:p w14:paraId="462FB0D6" w14:textId="77777777" w:rsidR="00F20F0F" w:rsidRDefault="00F20F0F" w:rsidP="00F20F0F">
      <w:pPr>
        <w:rPr>
          <w:b/>
          <w:bCs/>
          <w:sz w:val="20"/>
          <w:szCs w:val="20"/>
        </w:rPr>
      </w:pPr>
      <w:r>
        <w:rPr>
          <w:b/>
          <w:bCs/>
          <w:sz w:val="20"/>
          <w:szCs w:val="20"/>
        </w:rPr>
        <w:lastRenderedPageBreak/>
        <w:t xml:space="preserve">B. WHAT WE WON’T DO </w:t>
      </w:r>
    </w:p>
    <w:p w14:paraId="2E9FD00B" w14:textId="77777777" w:rsidR="00F20F0F" w:rsidRDefault="00F20F0F" w:rsidP="09185049">
      <w:pPr>
        <w:rPr>
          <w:sz w:val="20"/>
          <w:szCs w:val="20"/>
        </w:rPr>
      </w:pPr>
      <w:r>
        <w:t xml:space="preserve">1. </w:t>
      </w:r>
      <w:r>
        <w:tab/>
        <w:t xml:space="preserve">Discriminate against anyone, either directly or indirectly, </w:t>
      </w:r>
      <w:proofErr w:type="gramStart"/>
      <w:r>
        <w:t>on the basis of</w:t>
      </w:r>
      <w:proofErr w:type="gramEnd"/>
      <w:r>
        <w:t xml:space="preserve"> a Protected Characteristic. </w:t>
      </w:r>
    </w:p>
    <w:p w14:paraId="43FD08B8" w14:textId="77777777" w:rsidR="00F20F0F" w:rsidRDefault="00F20F0F" w:rsidP="09185049">
      <w:pPr>
        <w:rPr>
          <w:sz w:val="20"/>
          <w:szCs w:val="20"/>
        </w:rPr>
      </w:pPr>
      <w:r>
        <w:t xml:space="preserve">2. </w:t>
      </w:r>
      <w:r>
        <w:tab/>
        <w:t xml:space="preserve">Subject anyone to less favourable treatment </w:t>
      </w:r>
      <w:proofErr w:type="gramStart"/>
      <w:r>
        <w:t>on the basis of</w:t>
      </w:r>
      <w:proofErr w:type="gramEnd"/>
      <w:r>
        <w:t xml:space="preserve"> them doing a Protected Act (victimisation). </w:t>
      </w:r>
    </w:p>
    <w:p w14:paraId="5D4442B3" w14:textId="77777777" w:rsidR="00F20F0F" w:rsidRPr="007C1DFC" w:rsidRDefault="00F20F0F" w:rsidP="09185049">
      <w:pPr>
        <w:rPr>
          <w:sz w:val="20"/>
          <w:szCs w:val="20"/>
        </w:rPr>
      </w:pPr>
      <w:r>
        <w:t xml:space="preserve">3. </w:t>
      </w:r>
      <w: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9185049">
      <w:pPr>
        <w:rPr>
          <w:sz w:val="20"/>
          <w:szCs w:val="20"/>
        </w:rPr>
      </w:pPr>
      <w:r>
        <w:t xml:space="preserve">If you are concerned about the behaviour or conduct of someone at a Club event, someone representing the Club, or any other breach of this policy: </w:t>
      </w:r>
    </w:p>
    <w:p w14:paraId="735D6A5A" w14:textId="7F7A584F" w:rsidR="00F20F0F" w:rsidRDefault="00F20F0F" w:rsidP="09185049">
      <w:pPr>
        <w:rPr>
          <w:sz w:val="20"/>
          <w:szCs w:val="20"/>
        </w:rPr>
      </w:pPr>
      <w:r>
        <w:t xml:space="preserve">5.1 </w:t>
      </w:r>
      <w:r>
        <w:tab/>
      </w:r>
      <w:r w:rsidR="71F442C9">
        <w:t>P</w:t>
      </w:r>
      <w:r>
        <w:t>lease report the matter to</w:t>
      </w:r>
      <w:r w:rsidR="6E01B169">
        <w:t xml:space="preserve"> the General Manager </w:t>
      </w:r>
      <w:hyperlink r:id="rId8">
        <w:r w:rsidR="6E01B169" w:rsidRPr="09185049">
          <w:rPr>
            <w:rStyle w:val="Hyperlink"/>
            <w:color w:val="auto"/>
          </w:rPr>
          <w:t>clubhouse@wedmoregolfclub.com</w:t>
        </w:r>
      </w:hyperlink>
      <w:r w:rsidR="6E01B169" w:rsidRPr="09185049">
        <w:t xml:space="preserve"> </w:t>
      </w:r>
      <w:r>
        <w:t xml:space="preserve">giving as much detail as possible. </w:t>
      </w:r>
    </w:p>
    <w:p w14:paraId="61C5F202" w14:textId="77777777" w:rsidR="00F20F0F" w:rsidRDefault="00F20F0F" w:rsidP="09185049">
      <w:pPr>
        <w:rPr>
          <w:sz w:val="20"/>
          <w:szCs w:val="20"/>
        </w:rPr>
      </w:pPr>
      <w:r>
        <w:t>5.2</w:t>
      </w:r>
      <w:r>
        <w:tab/>
        <w:t xml:space="preserve"> If the matter is reported verbally, and you are able, please follow the verbal report in writing as soon as possible.  </w:t>
      </w:r>
    </w:p>
    <w:p w14:paraId="01E2258D" w14:textId="77777777" w:rsidR="00F20F0F" w:rsidRDefault="00F20F0F" w:rsidP="09185049">
      <w:pPr>
        <w:rPr>
          <w:sz w:val="20"/>
          <w:szCs w:val="20"/>
        </w:rPr>
      </w:pPr>
      <w:r>
        <w:t xml:space="preserve">5.3 </w:t>
      </w:r>
      <w: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570EF9C5" w:rsidR="00F20F0F" w:rsidRDefault="00F20F0F" w:rsidP="09185049">
      <w:pPr>
        <w:rPr>
          <w:sz w:val="20"/>
          <w:szCs w:val="20"/>
        </w:rPr>
      </w:pPr>
      <w:r>
        <w:t xml:space="preserve">6.1 </w:t>
      </w:r>
      <w:r>
        <w:tab/>
        <w:t xml:space="preserve">When we receive a report or a concern that relates to this </w:t>
      </w:r>
      <w:proofErr w:type="gramStart"/>
      <w:r>
        <w:t>policy</w:t>
      </w:r>
      <w:proofErr w:type="gramEnd"/>
      <w:r>
        <w:t xml:space="preserve"> we will ask </w:t>
      </w:r>
      <w:r w:rsidR="1DB60B0D">
        <w:t>the General Manager</w:t>
      </w:r>
      <w:r>
        <w:t xml:space="preserve"> to consider the matter initially. They will consider the appropriate next steps, which may include the following: </w:t>
      </w:r>
    </w:p>
    <w:p w14:paraId="548C33B1" w14:textId="77777777" w:rsidR="00F20F0F" w:rsidRDefault="00F20F0F" w:rsidP="09185049">
      <w:pPr>
        <w:rPr>
          <w:sz w:val="20"/>
          <w:szCs w:val="20"/>
        </w:rPr>
      </w:pPr>
      <w:r>
        <w:t xml:space="preserve">a. </w:t>
      </w:r>
      <w:r>
        <w:tab/>
        <w:t>seeking further information in relation matters raised</w:t>
      </w:r>
    </w:p>
    <w:p w14:paraId="21A7F17B" w14:textId="77777777" w:rsidR="00F20F0F" w:rsidRDefault="00F20F0F" w:rsidP="09185049">
      <w:pPr>
        <w:rPr>
          <w:sz w:val="20"/>
          <w:szCs w:val="20"/>
        </w:rPr>
      </w:pPr>
      <w:r>
        <w:t xml:space="preserve">b. </w:t>
      </w:r>
      <w:r>
        <w:tab/>
        <w:t>seeking guidance from England Golf or any other appropriate body or organisation</w:t>
      </w:r>
    </w:p>
    <w:p w14:paraId="42E7CFE7" w14:textId="77777777" w:rsidR="00F20F0F" w:rsidRDefault="00F20F0F" w:rsidP="09185049">
      <w:pPr>
        <w:rPr>
          <w:sz w:val="20"/>
          <w:szCs w:val="20"/>
        </w:rPr>
      </w:pPr>
      <w:r>
        <w:t xml:space="preserve">c. </w:t>
      </w:r>
      <w:r>
        <w:tab/>
        <w:t>referring the matter to another body or organisation</w:t>
      </w:r>
    </w:p>
    <w:p w14:paraId="521FB10D" w14:textId="77777777" w:rsidR="00F20F0F" w:rsidRDefault="00F20F0F" w:rsidP="09185049">
      <w:pPr>
        <w:rPr>
          <w:sz w:val="20"/>
          <w:szCs w:val="20"/>
        </w:rPr>
      </w:pPr>
      <w:r>
        <w:t xml:space="preserve">d. </w:t>
      </w:r>
      <w:r>
        <w:tab/>
        <w:t xml:space="preserve">dealing with the matter informally </w:t>
      </w:r>
    </w:p>
    <w:p w14:paraId="24D81B49" w14:textId="77777777" w:rsidR="00F20F0F" w:rsidRDefault="00F20F0F" w:rsidP="09185049">
      <w:pPr>
        <w:rPr>
          <w:sz w:val="20"/>
          <w:szCs w:val="20"/>
        </w:rPr>
      </w:pPr>
      <w:r>
        <w:lastRenderedPageBreak/>
        <w:t xml:space="preserve">e. </w:t>
      </w:r>
      <w: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9185049">
      <w:pPr>
        <w:rPr>
          <w:sz w:val="20"/>
          <w:szCs w:val="20"/>
        </w:rPr>
      </w:pPr>
      <w:r>
        <w:t xml:space="preserve">6.2 </w:t>
      </w:r>
      <w: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9185049">
      <w:pPr>
        <w:rPr>
          <w:sz w:val="20"/>
          <w:szCs w:val="20"/>
        </w:rPr>
      </w:pPr>
      <w:r>
        <w:t xml:space="preserve">Every individual and organisation to whom this Policy applies must not act in a way which is directly or indirectly discriminatory </w:t>
      </w:r>
      <w:proofErr w:type="gramStart"/>
      <w:r>
        <w:t>on the basis of</w:t>
      </w:r>
      <w:proofErr w:type="gramEnd"/>
      <w:r>
        <w:t xml:space="preserve"> a Protected Characteristic. </w:t>
      </w:r>
    </w:p>
    <w:p w14:paraId="0283133C" w14:textId="77777777" w:rsidR="00F20F0F" w:rsidRPr="006F4622" w:rsidRDefault="00F20F0F" w:rsidP="09185049">
      <w:pPr>
        <w:rPr>
          <w:sz w:val="20"/>
          <w:szCs w:val="20"/>
        </w:rPr>
      </w:pPr>
      <w:r>
        <w:t xml:space="preserve">The Equality Act 2010 makes it unlawful to discriminate directly or indirectly against individuals or groups with certain “Protected Characteristics”. The “Protected Characteristics” are listed in section 4 of the Act: </w:t>
      </w:r>
    </w:p>
    <w:p w14:paraId="79859DD0" w14:textId="77777777" w:rsidR="00F20F0F" w:rsidRPr="006F4622" w:rsidRDefault="00F20F0F" w:rsidP="09185049">
      <w:pPr>
        <w:contextualSpacing/>
        <w:rPr>
          <w:sz w:val="20"/>
          <w:szCs w:val="20"/>
        </w:rPr>
      </w:pPr>
      <w:r>
        <w:t>Age</w:t>
      </w:r>
    </w:p>
    <w:p w14:paraId="16043D89" w14:textId="77777777" w:rsidR="00F20F0F" w:rsidRPr="006F4622" w:rsidRDefault="00F20F0F" w:rsidP="09185049">
      <w:pPr>
        <w:contextualSpacing/>
        <w:rPr>
          <w:sz w:val="20"/>
          <w:szCs w:val="20"/>
        </w:rPr>
      </w:pPr>
      <w:r>
        <w:t xml:space="preserve">Disability </w:t>
      </w:r>
    </w:p>
    <w:p w14:paraId="3BB97CD3" w14:textId="77777777" w:rsidR="00F20F0F" w:rsidRPr="006F4622" w:rsidRDefault="00F20F0F" w:rsidP="09185049">
      <w:pPr>
        <w:contextualSpacing/>
        <w:rPr>
          <w:sz w:val="20"/>
          <w:szCs w:val="20"/>
        </w:rPr>
      </w:pPr>
      <w:r>
        <w:t>Gender Reassignment</w:t>
      </w:r>
    </w:p>
    <w:p w14:paraId="55F66C23" w14:textId="77777777" w:rsidR="00F20F0F" w:rsidRPr="006F4622" w:rsidRDefault="00F20F0F" w:rsidP="09185049">
      <w:pPr>
        <w:contextualSpacing/>
        <w:rPr>
          <w:sz w:val="20"/>
          <w:szCs w:val="20"/>
        </w:rPr>
      </w:pPr>
      <w:r>
        <w:t>Marriage and Civil Partnership</w:t>
      </w:r>
    </w:p>
    <w:p w14:paraId="699F7179" w14:textId="77777777" w:rsidR="00F20F0F" w:rsidRPr="006F4622" w:rsidRDefault="00F20F0F" w:rsidP="09185049">
      <w:pPr>
        <w:contextualSpacing/>
        <w:rPr>
          <w:sz w:val="20"/>
          <w:szCs w:val="20"/>
        </w:rPr>
      </w:pPr>
      <w:r>
        <w:t>Pregnancy and Maternity</w:t>
      </w:r>
    </w:p>
    <w:p w14:paraId="24D12B57" w14:textId="77777777" w:rsidR="00F20F0F" w:rsidRPr="006F4622" w:rsidRDefault="00F20F0F" w:rsidP="09185049">
      <w:pPr>
        <w:contextualSpacing/>
        <w:rPr>
          <w:sz w:val="20"/>
          <w:szCs w:val="20"/>
        </w:rPr>
      </w:pPr>
      <w:r>
        <w:t>Race</w:t>
      </w:r>
    </w:p>
    <w:p w14:paraId="0778702A" w14:textId="77777777" w:rsidR="00F20F0F" w:rsidRPr="006F4622" w:rsidRDefault="00F20F0F" w:rsidP="09185049">
      <w:pPr>
        <w:contextualSpacing/>
        <w:rPr>
          <w:sz w:val="20"/>
          <w:szCs w:val="20"/>
        </w:rPr>
      </w:pPr>
      <w:r>
        <w:t>Religion or Belief</w:t>
      </w:r>
    </w:p>
    <w:p w14:paraId="3273C0A4" w14:textId="77777777" w:rsidR="00F20F0F" w:rsidRPr="006F4622" w:rsidRDefault="00F20F0F" w:rsidP="09185049">
      <w:pPr>
        <w:contextualSpacing/>
        <w:rPr>
          <w:sz w:val="20"/>
          <w:szCs w:val="20"/>
        </w:rPr>
      </w:pPr>
      <w:r>
        <w:t>Sex</w:t>
      </w:r>
    </w:p>
    <w:p w14:paraId="1DB23510" w14:textId="77777777" w:rsidR="00F20F0F" w:rsidRPr="006F4622" w:rsidRDefault="00F20F0F" w:rsidP="09185049">
      <w:pPr>
        <w:contextualSpacing/>
        <w:rPr>
          <w:sz w:val="20"/>
          <w:szCs w:val="20"/>
        </w:rPr>
      </w:pPr>
      <w:r>
        <w:t>Sexual Orientation</w:t>
      </w:r>
    </w:p>
    <w:p w14:paraId="58AA665A" w14:textId="77777777" w:rsidR="00F20F0F" w:rsidRPr="006F4622" w:rsidRDefault="00F20F0F" w:rsidP="09185049"/>
    <w:p w14:paraId="53EA8A6D" w14:textId="31154AB3" w:rsidR="09185049" w:rsidRDefault="09185049" w:rsidP="09185049"/>
    <w:p w14:paraId="3225C116" w14:textId="583C6C3F" w:rsidR="09185049" w:rsidRDefault="09185049" w:rsidP="09185049"/>
    <w:p w14:paraId="24343BE9" w14:textId="0E8778A5" w:rsidR="09185049" w:rsidRDefault="09185049" w:rsidP="09185049"/>
    <w:p w14:paraId="1C2565BC" w14:textId="77777777" w:rsidR="00F20F0F" w:rsidRPr="006F4622" w:rsidRDefault="00F20F0F" w:rsidP="09185049">
      <w:pPr>
        <w:rPr>
          <w:b/>
          <w:bCs/>
          <w:sz w:val="20"/>
          <w:szCs w:val="20"/>
          <w:u w:val="single"/>
        </w:rPr>
      </w:pPr>
      <w:r w:rsidRPr="09185049">
        <w:rPr>
          <w:b/>
          <w:bCs/>
        </w:rPr>
        <w:lastRenderedPageBreak/>
        <w:t xml:space="preserve">Direct Discrimination </w:t>
      </w:r>
    </w:p>
    <w:p w14:paraId="61BCAB5F" w14:textId="77777777" w:rsidR="00F20F0F" w:rsidRPr="006F4622" w:rsidRDefault="00F20F0F" w:rsidP="09185049">
      <w:pPr>
        <w:rPr>
          <w:sz w:val="20"/>
          <w:szCs w:val="20"/>
        </w:rPr>
      </w:pPr>
      <w:r>
        <w:t>Direct Discrimination is defined at section 13(1) of the Equality Act 2010: “A person (A) discriminates against another (B) if, because of a protected characteristic, A treats B less favourably than A treats or would treat others.”</w:t>
      </w:r>
    </w:p>
    <w:p w14:paraId="1E073FB1" w14:textId="77777777" w:rsidR="00F20F0F" w:rsidRPr="006F4622" w:rsidRDefault="00F20F0F" w:rsidP="09185049">
      <w:pPr>
        <w:rPr>
          <w:sz w:val="20"/>
          <w:szCs w:val="20"/>
        </w:rPr>
      </w:pPr>
      <w:r>
        <w:t xml:space="preserve">For example, if an action or decision is taken by a club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9185049">
      <w:pPr>
        <w:rPr>
          <w:sz w:val="20"/>
          <w:szCs w:val="20"/>
        </w:rPr>
      </w:pPr>
      <w:r>
        <w:t>Indirect Discrimination is defined at section 19(1) of the Equality Act 2010: “A person (A) discriminates against another (B) if A applies to B a provision, criterion or practice which is discriminatory in relation to a relevant protected characteristic of B's.”</w:t>
      </w:r>
    </w:p>
    <w:p w14:paraId="65A22C18" w14:textId="77777777" w:rsidR="00F20F0F" w:rsidRPr="006F4622" w:rsidRDefault="00F20F0F" w:rsidP="09185049">
      <w:pPr>
        <w:rPr>
          <w:sz w:val="20"/>
          <w:szCs w:val="20"/>
        </w:rPr>
      </w:pPr>
      <w:r>
        <w:t xml:space="preserve">Indirect discrimination occurs where less favourable treatment is not the main effect or objective of an action or decision. </w:t>
      </w:r>
    </w:p>
    <w:p w14:paraId="1982826B" w14:textId="77777777" w:rsidR="00F20F0F" w:rsidRPr="006F4622" w:rsidRDefault="00F20F0F" w:rsidP="09185049">
      <w:pPr>
        <w:rPr>
          <w:sz w:val="20"/>
          <w:szCs w:val="20"/>
        </w:rPr>
      </w:pPr>
      <w:r>
        <w:t xml:space="preserve">The nature of indirect discrimination is that the discriminatory effect can be an unexpected or unforeseen effect of a good faith decision. Complaints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9185049">
      <w:pPr>
        <w:rPr>
          <w:sz w:val="20"/>
          <w:szCs w:val="20"/>
        </w:rPr>
      </w:pPr>
      <w:r>
        <w:t>If, for example, a club has a rule or practice that certain competitions are 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9185049">
      <w:pPr>
        <w:rPr>
          <w:sz w:val="20"/>
          <w:szCs w:val="20"/>
        </w:rPr>
      </w:pPr>
      <w:r>
        <w:t xml:space="preserve">An action or decision can still be considered discriminatory even if the less favourable treatment is unintentional. It may not always be obvious to the perpetrator that their actions are discriminatory. Indirect discrimination is often </w:t>
      </w:r>
      <w:r>
        <w:lastRenderedPageBreak/>
        <w:t xml:space="preserve">unintentional, but it is not a defence to an allegation of discrimination to say that the perpetrator did not mean to discriminate against a person or group.  </w:t>
      </w:r>
    </w:p>
    <w:p w14:paraId="2A5A959A" w14:textId="77777777" w:rsidR="00F20F0F" w:rsidRPr="006F4622" w:rsidRDefault="00F20F0F" w:rsidP="09185049">
      <w:pPr>
        <w:rPr>
          <w:sz w:val="20"/>
          <w:szCs w:val="20"/>
        </w:rPr>
      </w:pPr>
      <w: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9185049">
      <w:pPr>
        <w:rPr>
          <w:sz w:val="20"/>
          <w:szCs w:val="20"/>
        </w:rPr>
      </w:pPr>
      <w:r>
        <w:t xml:space="preserve">Everybody to whom this Policy applies is under a duty to make reasonable adjustments to avoid discriminating against any individual or group with the Protected Characteristic of Disability. </w:t>
      </w:r>
    </w:p>
    <w:p w14:paraId="3561C25B" w14:textId="77777777" w:rsidR="00F20F0F" w:rsidRPr="006F4622" w:rsidRDefault="00F20F0F" w:rsidP="09185049">
      <w:pPr>
        <w:rPr>
          <w:sz w:val="20"/>
          <w:szCs w:val="20"/>
        </w:rPr>
      </w:pPr>
      <w:r>
        <w:t xml:space="preserve">The duty is to make reasonable adjustments. It is not unreasonable for adjustments to cost time, money, or other resources. However, an adjustment may not be reasonable if the cost is disproportionately high or making the adjustment would be unfeasible. The resources required to make an adjustment are an important factor to be considered in deciding whether an adjustment is reasonable.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9185049">
      <w:pPr>
        <w:rPr>
          <w:sz w:val="20"/>
          <w:szCs w:val="20"/>
        </w:rPr>
      </w:pPr>
      <w:r>
        <w:t xml:space="preserve">It can be lawful to make decisions that discriminate </w:t>
      </w:r>
      <w:proofErr w:type="gramStart"/>
      <w:r>
        <w:t>on the basis of</w:t>
      </w:r>
      <w:proofErr w:type="gramEnd"/>
      <w:r>
        <w:t xml:space="preserve">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Where a club decides to take Positive Action in respect of an underrepresented group, it should carefully record its decision making and the evidence it has </w:t>
      </w:r>
      <w:proofErr w:type="gramStart"/>
      <w:r>
        <w:t>considered, and</w:t>
      </w:r>
      <w:proofErr w:type="gramEnd"/>
      <w:r>
        <w:t xml:space="preserve">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9185049">
      <w:pPr>
        <w:rPr>
          <w:sz w:val="20"/>
          <w:szCs w:val="20"/>
        </w:rPr>
      </w:pPr>
      <w:r>
        <w:t xml:space="preserve">In a golfing context, some examples of discrimination might include: </w:t>
      </w:r>
    </w:p>
    <w:p w14:paraId="0C161E92" w14:textId="77777777" w:rsidR="00F20F0F" w:rsidRPr="006F4622" w:rsidRDefault="00F20F0F" w:rsidP="09185049">
      <w:pPr>
        <w:contextualSpacing/>
        <w:rPr>
          <w:sz w:val="20"/>
          <w:szCs w:val="20"/>
        </w:rPr>
      </w:pPr>
      <w:r>
        <w:t xml:space="preserve">Not allowing the use of golf buggies, as this increases the cost of maintaining the course. Permitting the use of golf buggies may be a reasonable adjustment, and </w:t>
      </w:r>
      <w:r>
        <w:lastRenderedPageBreak/>
        <w:t xml:space="preserve">the increased course maintenance costs are a factor to be assessed in deciding </w:t>
      </w:r>
      <w:proofErr w:type="gramStart"/>
      <w:r>
        <w:t>whether or not</w:t>
      </w:r>
      <w:proofErr w:type="gramEnd"/>
      <w:r>
        <w:t xml:space="preserve"> the adjustment is reasonable.</w:t>
      </w:r>
    </w:p>
    <w:p w14:paraId="479F84B4" w14:textId="77777777" w:rsidR="00F20F0F" w:rsidRPr="006F4622" w:rsidRDefault="00F20F0F" w:rsidP="09185049">
      <w:pPr>
        <w:contextualSpacing/>
        <w:rPr>
          <w:sz w:val="20"/>
          <w:szCs w:val="20"/>
        </w:rPr>
      </w:pPr>
      <w:r>
        <w:t xml:space="preserve">Restricting the number of tee times available to women during peak hours at a golf course. Whilst it may be permissible to limit access to the course at certain times, for example to allow a competition to be played, a club will need to be certain that it is providing equal opportunity to access the course for various groups. </w:t>
      </w:r>
    </w:p>
    <w:p w14:paraId="4DB2DA09" w14:textId="77777777" w:rsidR="00F20F0F" w:rsidRDefault="00F20F0F" w:rsidP="09185049">
      <w:pPr>
        <w:contextualSpacing/>
        <w:rPr>
          <w:sz w:val="20"/>
          <w:szCs w:val="20"/>
        </w:rPr>
      </w:pPr>
      <w: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9185049">
      <w:pPr>
        <w:rPr>
          <w:sz w:val="20"/>
          <w:szCs w:val="20"/>
        </w:rPr>
      </w:pPr>
      <w: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9185049">
      <w:pPr>
        <w:contextualSpacing/>
        <w:rPr>
          <w:sz w:val="20"/>
          <w:szCs w:val="20"/>
        </w:rPr>
      </w:pPr>
      <w:r>
        <w:t>Violating the other person’s dignity; or</w:t>
      </w:r>
    </w:p>
    <w:p w14:paraId="3727D3C7" w14:textId="77777777" w:rsidR="00F20F0F" w:rsidRPr="006F4622" w:rsidRDefault="00F20F0F" w:rsidP="09185049">
      <w:pPr>
        <w:contextualSpacing/>
        <w:rPr>
          <w:sz w:val="20"/>
          <w:szCs w:val="20"/>
        </w:rPr>
      </w:pPr>
      <w:r>
        <w:t xml:space="preserve">Creates an intimidating, hostile, degrading, humiliating or offensive environment for the other person. </w:t>
      </w:r>
    </w:p>
    <w:p w14:paraId="0DF445F3" w14:textId="77777777" w:rsidR="00F20F0F" w:rsidRPr="006F4622" w:rsidRDefault="00F20F0F" w:rsidP="09185049">
      <w:pPr>
        <w:rPr>
          <w:sz w:val="20"/>
          <w:szCs w:val="20"/>
        </w:rPr>
      </w:pPr>
      <w:r>
        <w:t>In determining whether conduct amounts to harassment, regard is had to:</w:t>
      </w:r>
    </w:p>
    <w:p w14:paraId="6F2C27C8" w14:textId="77777777" w:rsidR="00F20F0F" w:rsidRPr="006F4622" w:rsidRDefault="00F20F0F" w:rsidP="09185049">
      <w:pPr>
        <w:contextualSpacing/>
        <w:rPr>
          <w:sz w:val="20"/>
          <w:szCs w:val="20"/>
        </w:rPr>
      </w:pPr>
      <w:r>
        <w:t xml:space="preserve">The perception of the victim </w:t>
      </w:r>
    </w:p>
    <w:p w14:paraId="0BFF1FD1" w14:textId="77777777" w:rsidR="00F20F0F" w:rsidRPr="006F4622" w:rsidRDefault="00F20F0F" w:rsidP="09185049">
      <w:pPr>
        <w:contextualSpacing/>
        <w:rPr>
          <w:sz w:val="20"/>
          <w:szCs w:val="20"/>
        </w:rPr>
      </w:pPr>
      <w:r>
        <w:t>Whether it is reasonable for the conduct to have the perceived effect</w:t>
      </w:r>
    </w:p>
    <w:p w14:paraId="557447A7" w14:textId="77777777" w:rsidR="00F20F0F" w:rsidRPr="006F4622" w:rsidRDefault="00F20F0F" w:rsidP="09185049">
      <w:pPr>
        <w:contextualSpacing/>
        <w:rPr>
          <w:sz w:val="20"/>
          <w:szCs w:val="20"/>
        </w:rPr>
      </w:pPr>
      <w:r>
        <w:t xml:space="preserve">The wider circumstances of the matter. </w:t>
      </w:r>
    </w:p>
    <w:p w14:paraId="68EDAA62" w14:textId="77777777" w:rsidR="00F20F0F" w:rsidRPr="006F4622" w:rsidRDefault="00F20F0F" w:rsidP="09185049"/>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9185049">
      <w:pPr>
        <w:rPr>
          <w:sz w:val="20"/>
          <w:szCs w:val="20"/>
        </w:rPr>
      </w:pPr>
      <w: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9185049">
      <w:pPr>
        <w:rPr>
          <w:sz w:val="20"/>
          <w:szCs w:val="20"/>
        </w:rPr>
      </w:pPr>
      <w: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lastRenderedPageBreak/>
        <w:t>Protection from Harassment Act 1997</w:t>
      </w:r>
    </w:p>
    <w:p w14:paraId="5B1A91D2" w14:textId="77777777" w:rsidR="00F20F0F" w:rsidRPr="006F4622" w:rsidRDefault="00F20F0F" w:rsidP="09185049">
      <w:pPr>
        <w:rPr>
          <w:sz w:val="20"/>
          <w:szCs w:val="20"/>
        </w:rPr>
      </w:pPr>
      <w: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9185049">
      <w:pPr>
        <w:rPr>
          <w:sz w:val="20"/>
          <w:szCs w:val="20"/>
        </w:rPr>
      </w:pPr>
      <w:r>
        <w:t>In a golfing context, some examples of unlawful harassment might include:</w:t>
      </w:r>
    </w:p>
    <w:p w14:paraId="59E58DD8" w14:textId="77777777" w:rsidR="00F20F0F" w:rsidRPr="006F4622" w:rsidRDefault="00F20F0F" w:rsidP="09185049">
      <w:pPr>
        <w:contextualSpacing/>
        <w:rPr>
          <w:sz w:val="20"/>
          <w:szCs w:val="20"/>
        </w:rPr>
      </w:pPr>
      <w:r>
        <w:t xml:space="preserve">Employees making unwanted or inappropriate contact with colleagues at a golf club or facility. </w:t>
      </w:r>
    </w:p>
    <w:p w14:paraId="567F7235" w14:textId="77777777" w:rsidR="00F20F0F" w:rsidRDefault="00F20F0F" w:rsidP="09185049">
      <w:pPr>
        <w:contextualSpacing/>
        <w:rPr>
          <w:sz w:val="20"/>
          <w:szCs w:val="20"/>
        </w:rPr>
      </w:pPr>
      <w:r>
        <w:t>Targeting disabled golfers using buggies and demanding to see proof of a disability where this is not required by the terms of a competition, for example.</w:t>
      </w:r>
    </w:p>
    <w:p w14:paraId="724D33D1" w14:textId="77777777" w:rsidR="00F20F0F" w:rsidRDefault="00F20F0F" w:rsidP="09185049">
      <w:pPr>
        <w:contextualSpacing/>
        <w:rPr>
          <w:sz w:val="20"/>
          <w:szCs w:val="20"/>
        </w:rPr>
      </w:pPr>
      <w:r>
        <w:t xml:space="preserve">Disproportionate and public criticism or sanctioning of an individual’s behaviour by an organisation for irrelevant or personal reasons.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9185049">
      <w:pPr>
        <w:rPr>
          <w:sz w:val="20"/>
          <w:szCs w:val="20"/>
        </w:rPr>
      </w:pPr>
      <w:r>
        <w:t xml:space="preserve">Victimisation is defined in section 27(1) of the Equality Act 2010. </w:t>
      </w:r>
    </w:p>
    <w:p w14:paraId="44A59B04" w14:textId="77777777" w:rsidR="00F20F0F" w:rsidRPr="006F4622" w:rsidRDefault="00F20F0F" w:rsidP="09185049">
      <w:pPr>
        <w:rPr>
          <w:sz w:val="20"/>
          <w:szCs w:val="20"/>
        </w:rPr>
      </w:pPr>
      <w: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9185049">
      <w:pPr>
        <w:rPr>
          <w:sz w:val="20"/>
          <w:szCs w:val="20"/>
        </w:rPr>
      </w:pPr>
      <w:r>
        <w:t xml:space="preserve">A protected act includes making a complaint (whether in writing or not, formally or informally) or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9185049">
      <w:pPr>
        <w:rPr>
          <w:sz w:val="20"/>
          <w:szCs w:val="20"/>
        </w:rPr>
      </w:pPr>
      <w:r>
        <w:t xml:space="preserve">A detriment can be any less favourable treatment, including direct acts such as suspensions, fines, sanctions, and verbal and physical aggression. </w:t>
      </w:r>
    </w:p>
    <w:p w14:paraId="07380694" w14:textId="77777777" w:rsidR="00F20F0F" w:rsidRPr="006F4622" w:rsidRDefault="00F20F0F" w:rsidP="09185049">
      <w:pPr>
        <w:rPr>
          <w:sz w:val="20"/>
          <w:szCs w:val="20"/>
        </w:rPr>
      </w:pPr>
      <w:r>
        <w:lastRenderedPageBreak/>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9185049">
      <w:pPr>
        <w:rPr>
          <w:sz w:val="20"/>
          <w:szCs w:val="20"/>
        </w:rPr>
      </w:pPr>
      <w:r>
        <w:t xml:space="preserve">In a golfing context, some examples of unlawful victimisation include: </w:t>
      </w:r>
    </w:p>
    <w:p w14:paraId="4473C5A3" w14:textId="77777777" w:rsidR="00F20F0F" w:rsidRPr="006F4622" w:rsidRDefault="00F20F0F" w:rsidP="09185049">
      <w:pPr>
        <w:contextualSpacing/>
        <w:rPr>
          <w:sz w:val="20"/>
          <w:szCs w:val="20"/>
        </w:rPr>
      </w:pPr>
      <w:r>
        <w:t xml:space="preserve">Initiating disciplinary proceedings against a person </w:t>
      </w:r>
      <w:proofErr w:type="gramStart"/>
      <w:r>
        <w:t>as a result of</w:t>
      </w:r>
      <w:proofErr w:type="gramEnd"/>
      <w:r>
        <w:t xml:space="preserve"> making a complaint about discrimination or harassment. </w:t>
      </w:r>
    </w:p>
    <w:p w14:paraId="2871D3B6" w14:textId="77777777" w:rsidR="00F20F0F" w:rsidRPr="006F4622" w:rsidRDefault="00F20F0F" w:rsidP="09185049">
      <w:pPr>
        <w:contextualSpacing/>
        <w:rPr>
          <w:sz w:val="20"/>
          <w:szCs w:val="20"/>
        </w:rPr>
      </w:pPr>
      <w:r>
        <w:t xml:space="preserve">Ignoring a person’s valid input into the management of a club or county after that person has made a complaint.  </w:t>
      </w:r>
    </w:p>
    <w:p w14:paraId="4B8288BA" w14:textId="34BB644C" w:rsidR="00F20F0F" w:rsidRDefault="00F20F0F" w:rsidP="09185049">
      <w:pPr>
        <w:contextualSpacing/>
        <w:rPr>
          <w:sz w:val="20"/>
          <w:szCs w:val="20"/>
        </w:rPr>
      </w:pPr>
      <w:r>
        <w:t xml:space="preserve">De-selecting a player from a squad or team because that person has made a complaint.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9185049">
      <w:pPr>
        <w:rPr>
          <w:sz w:val="20"/>
          <w:szCs w:val="20"/>
        </w:rPr>
      </w:pPr>
      <w:r>
        <w:t>You can find further information from the following sources:</w:t>
      </w:r>
    </w:p>
    <w:p w14:paraId="35C164F5" w14:textId="00991124" w:rsidR="00F20F0F" w:rsidRPr="0006773B" w:rsidRDefault="00F20F0F" w:rsidP="09185049">
      <w:pPr>
        <w:contextualSpacing/>
        <w:rPr>
          <w:sz w:val="20"/>
          <w:szCs w:val="20"/>
        </w:rPr>
      </w:pPr>
      <w:hyperlink r:id="rId9">
        <w:r w:rsidRPr="09185049">
          <w:rPr>
            <w:rStyle w:val="Hyperlink"/>
          </w:rPr>
          <w:t>England Golf ED&amp;I pages on website</w:t>
        </w:r>
      </w:hyperlink>
    </w:p>
    <w:p w14:paraId="574ACFF0" w14:textId="331F8202" w:rsidR="00F20F0F" w:rsidRPr="0006773B" w:rsidRDefault="00F20F0F" w:rsidP="09185049">
      <w:pPr>
        <w:contextualSpacing/>
        <w:rPr>
          <w:sz w:val="20"/>
          <w:szCs w:val="20"/>
        </w:rPr>
      </w:pPr>
      <w:hyperlink r:id="rId10">
        <w:r w:rsidRPr="09185049">
          <w:rPr>
            <w:rStyle w:val="Hyperlink"/>
          </w:rPr>
          <w:t>England Golf Equality Guidance</w:t>
        </w:r>
      </w:hyperlink>
    </w:p>
    <w:p w14:paraId="6C180838" w14:textId="042F35F9" w:rsidR="00F20F0F" w:rsidRPr="0006773B" w:rsidRDefault="00F20F0F" w:rsidP="09185049">
      <w:pPr>
        <w:contextualSpacing/>
        <w:rPr>
          <w:sz w:val="20"/>
          <w:szCs w:val="20"/>
        </w:rPr>
      </w:pPr>
      <w:hyperlink r:id="rId11">
        <w:r w:rsidRPr="09185049">
          <w:rPr>
            <w:rStyle w:val="Hyperlink"/>
          </w:rPr>
          <w:t>equalityhumanrights.com/en</w:t>
        </w:r>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2"/>
      <w:footerReference w:type="default" r:id="rId13"/>
      <w:head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A9DE2" w14:textId="77777777" w:rsidR="002C6008" w:rsidRDefault="002C6008" w:rsidP="00C07352">
      <w:r>
        <w:separator/>
      </w:r>
    </w:p>
  </w:endnote>
  <w:endnote w:type="continuationSeparator" w:id="0">
    <w:p w14:paraId="3204B8B4" w14:textId="77777777" w:rsidR="002C6008" w:rsidRDefault="002C6008"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9185049" w14:paraId="62289625" w14:textId="77777777" w:rsidTr="09185049">
      <w:trPr>
        <w:trHeight w:val="300"/>
      </w:trPr>
      <w:tc>
        <w:tcPr>
          <w:tcW w:w="3020" w:type="dxa"/>
        </w:tcPr>
        <w:p w14:paraId="23CD02CB" w14:textId="6A2F3115" w:rsidR="09185049" w:rsidRDefault="09185049" w:rsidP="09185049">
          <w:pPr>
            <w:ind w:left="-115"/>
          </w:pPr>
          <w:r>
            <w:t>October 2024</w:t>
          </w:r>
        </w:p>
      </w:tc>
      <w:tc>
        <w:tcPr>
          <w:tcW w:w="3020" w:type="dxa"/>
        </w:tcPr>
        <w:p w14:paraId="5CC22D20" w14:textId="2570352B" w:rsidR="09185049" w:rsidRDefault="09185049" w:rsidP="09185049">
          <w:pPr>
            <w:jc w:val="center"/>
          </w:pPr>
        </w:p>
      </w:tc>
      <w:tc>
        <w:tcPr>
          <w:tcW w:w="3020" w:type="dxa"/>
        </w:tcPr>
        <w:p w14:paraId="29BBC7EA" w14:textId="1AFCC495" w:rsidR="09185049" w:rsidRDefault="09185049" w:rsidP="09185049">
          <w:pPr>
            <w:ind w:right="-115"/>
            <w:jc w:val="right"/>
          </w:pPr>
        </w:p>
      </w:tc>
    </w:tr>
  </w:tbl>
  <w:p w14:paraId="1A86DF6B" w14:textId="3C446527" w:rsidR="09185049" w:rsidRDefault="09185049" w:rsidP="09185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EE113" w14:textId="77777777" w:rsidR="002C6008" w:rsidRDefault="002C6008" w:rsidP="00C07352">
      <w:r>
        <w:separator/>
      </w:r>
    </w:p>
  </w:footnote>
  <w:footnote w:type="continuationSeparator" w:id="0">
    <w:p w14:paraId="6CA54595" w14:textId="77777777" w:rsidR="002C6008" w:rsidRDefault="002C6008"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6"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en-US" w:vendorID="64" w:dllVersion="4096" w:nlCheck="1" w:checkStyle="0"/>
  <w:activeWritingStyle w:appName="MSWord" w:lang="en-GB"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6E7B"/>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0949"/>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59B6"/>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 w:val="02D76487"/>
    <w:rsid w:val="04634594"/>
    <w:rsid w:val="04E19F7F"/>
    <w:rsid w:val="09185049"/>
    <w:rsid w:val="0BCD2C03"/>
    <w:rsid w:val="1070671B"/>
    <w:rsid w:val="11629551"/>
    <w:rsid w:val="11792F8E"/>
    <w:rsid w:val="122E726B"/>
    <w:rsid w:val="13280360"/>
    <w:rsid w:val="18E4A871"/>
    <w:rsid w:val="1BFA3F8D"/>
    <w:rsid w:val="1DB60B0D"/>
    <w:rsid w:val="2396D3D6"/>
    <w:rsid w:val="25161173"/>
    <w:rsid w:val="270B5555"/>
    <w:rsid w:val="2BDF8F1D"/>
    <w:rsid w:val="377CC4E7"/>
    <w:rsid w:val="3CA0E91D"/>
    <w:rsid w:val="3E468DB2"/>
    <w:rsid w:val="41E8062C"/>
    <w:rsid w:val="45036CC2"/>
    <w:rsid w:val="4C38BE16"/>
    <w:rsid w:val="5702D069"/>
    <w:rsid w:val="59B947AE"/>
    <w:rsid w:val="5ACCD308"/>
    <w:rsid w:val="5BABB6C1"/>
    <w:rsid w:val="5ECC1AB0"/>
    <w:rsid w:val="63585E30"/>
    <w:rsid w:val="668BF5FD"/>
    <w:rsid w:val="6C6E57D2"/>
    <w:rsid w:val="6D31F532"/>
    <w:rsid w:val="6E01B169"/>
    <w:rsid w:val="71F442C9"/>
    <w:rsid w:val="72F1E6E0"/>
    <w:rsid w:val="73908E10"/>
    <w:rsid w:val="7753B1F2"/>
    <w:rsid w:val="7CACC7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uiPriority w:val="1"/>
    <w:rsid w:val="09185049"/>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uiPriority w:val="1"/>
    <w:qFormat/>
    <w:rsid w:val="09185049"/>
    <w:rPr>
      <w:color w:val="E30137" w:themeColor="accent1"/>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ubhouse@wedmoregolfclub.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qualityhumanrights.com/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tatic.whsplatform.englandgolf.org/clubs/1000-1/uploads/downloads/club-support/edi_plan_2022.pdf" TargetMode="External"/><Relationship Id="rId4" Type="http://schemas.openxmlformats.org/officeDocument/2006/relationships/settings" Target="settings.xml"/><Relationship Id="rId9" Type="http://schemas.openxmlformats.org/officeDocument/2006/relationships/hyperlink" Target="https://www.englandgolf.org/equality-diversity-and-inclusio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2037</Words>
  <Characters>11614</Characters>
  <Application>Microsoft Office Word</Application>
  <DocSecurity>0</DocSecurity>
  <Lines>96</Lines>
  <Paragraphs>27</Paragraphs>
  <ScaleCrop>false</ScaleCrop>
  <Company>Lottery Sports Fund</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office wedmore</cp:lastModifiedBy>
  <cp:revision>2</cp:revision>
  <cp:lastPrinted>2020-05-18T14:13:00Z</cp:lastPrinted>
  <dcterms:created xsi:type="dcterms:W3CDTF">2024-10-25T08:50:00Z</dcterms:created>
  <dcterms:modified xsi:type="dcterms:W3CDTF">2024-10-25T08:50:00Z</dcterms:modified>
</cp:coreProperties>
</file>